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32C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6982AE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</w:p>
    <w:p w14:paraId="6489F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2025年江苏高校学生境外学习政府奖学金</w:t>
      </w:r>
    </w:p>
    <w:p w14:paraId="7E4440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短期项目课程及代码</w:t>
      </w:r>
      <w:bookmarkEnd w:id="0"/>
    </w:p>
    <w:tbl>
      <w:tblPr>
        <w:tblStyle w:val="2"/>
        <w:tblpPr w:leftFromText="180" w:rightFromText="180" w:vertAnchor="text" w:horzAnchor="page" w:tblpX="885" w:tblpY="561"/>
        <w:tblOverlap w:val="never"/>
        <w:tblW w:w="10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75"/>
        <w:gridCol w:w="2108"/>
        <w:gridCol w:w="4861"/>
        <w:gridCol w:w="913"/>
      </w:tblGrid>
      <w:tr w14:paraId="6B20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8A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31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国别/地区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78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大学名称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75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课程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FF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代码</w:t>
            </w:r>
          </w:p>
        </w:tc>
      </w:tr>
      <w:tr w14:paraId="7F51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94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15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澳大利亚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C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墨尔本大学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63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师范教育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81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A1</w:t>
            </w:r>
          </w:p>
        </w:tc>
      </w:tr>
      <w:tr w14:paraId="2EF1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6F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BF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英国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AC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剑桥大学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国际关系和全球胜任力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4C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B1</w:t>
            </w:r>
          </w:p>
        </w:tc>
      </w:tr>
      <w:tr w14:paraId="53F2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3F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B1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英国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3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剑桥大学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19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基于深度强化学习的</w:t>
            </w:r>
          </w:p>
          <w:p w14:paraId="6C8B3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机器人自动化+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49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B2</w:t>
            </w:r>
          </w:p>
        </w:tc>
      </w:tr>
      <w:tr w14:paraId="4175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EB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EE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英国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00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剑桥大学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A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商业数据分析与企业创新管理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C3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B3</w:t>
            </w:r>
          </w:p>
        </w:tc>
      </w:tr>
      <w:tr w14:paraId="18D6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E2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C5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英国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72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曼彻斯特大学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30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全球化视角下的企业管理</w:t>
            </w:r>
          </w:p>
          <w:p w14:paraId="58CBD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与金融风险管控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C2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B4</w:t>
            </w:r>
          </w:p>
        </w:tc>
      </w:tr>
      <w:tr w14:paraId="1AD1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9D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77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英国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D0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曼彻斯特大学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C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物理实验室·诺贝尔奖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实验室</w:t>
            </w:r>
          </w:p>
          <w:p w14:paraId="13011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创新实验素养培养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1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B5</w:t>
            </w:r>
          </w:p>
        </w:tc>
      </w:tr>
      <w:tr w14:paraId="65D6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D2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BD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英国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62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杜伦大学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65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公共卫生管理与医疗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GB"/>
              </w:rPr>
              <w:t>数据分析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8A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B6</w:t>
            </w:r>
          </w:p>
        </w:tc>
      </w:tr>
      <w:tr w14:paraId="1590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D8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A7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英国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E8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伦敦艺术大学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D9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艺术与设计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D0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B7</w:t>
            </w:r>
          </w:p>
        </w:tc>
      </w:tr>
      <w:tr w14:paraId="3DE5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E3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7E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英国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B1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伦敦大学学院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A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AI时代的教育学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98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B8</w:t>
            </w:r>
          </w:p>
        </w:tc>
      </w:tr>
      <w:tr w14:paraId="34A8E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41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14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加拿大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1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不列颠</w:t>
            </w:r>
          </w:p>
          <w:p w14:paraId="0AB54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哥伦比亚大学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C4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推进可持续发展：利用人工智能</w:t>
            </w:r>
          </w:p>
          <w:p w14:paraId="08D53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和大数据进行碳中和管理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26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C1</w:t>
            </w:r>
          </w:p>
        </w:tc>
      </w:tr>
      <w:tr w14:paraId="57782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3D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D1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芬兰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46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赫尔辛基大学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A6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全球挑战及可持续发展前沿研究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97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F1</w:t>
            </w:r>
          </w:p>
        </w:tc>
      </w:tr>
      <w:tr w14:paraId="00E7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6D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EF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德国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9A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亚琛工业大学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0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机器人操作系统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F6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G1</w:t>
            </w:r>
          </w:p>
        </w:tc>
      </w:tr>
      <w:tr w14:paraId="53C3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C2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ED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美国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9F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加州大学</w:t>
            </w:r>
          </w:p>
          <w:p w14:paraId="762FD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圣巴巴拉分校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93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创新管理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A7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U1</w:t>
            </w:r>
          </w:p>
        </w:tc>
      </w:tr>
      <w:tr w14:paraId="17FB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51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74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新加坡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E1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南洋理工大学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A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数据科学与人工智能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ED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S1</w:t>
            </w:r>
          </w:p>
        </w:tc>
      </w:tr>
      <w:tr w14:paraId="5601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D6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52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新加坡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8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南洋理工大学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9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科技赋能与应用：</w:t>
            </w:r>
          </w:p>
          <w:p w14:paraId="48272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提升教学质量的策略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14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S2</w:t>
            </w:r>
          </w:p>
        </w:tc>
      </w:tr>
      <w:tr w14:paraId="2C60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7D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0A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新加坡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EA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南洋理工大学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91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网络安全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8F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S3</w:t>
            </w:r>
          </w:p>
        </w:tc>
      </w:tr>
      <w:tr w14:paraId="6EC5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C1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B6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日本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C7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东京大学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BC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人工智能与科研素养养成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41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J1</w:t>
            </w:r>
          </w:p>
        </w:tc>
      </w:tr>
      <w:tr w14:paraId="4E30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BE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92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日本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94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早稻田大学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04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现代语言下的金融与商业创新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C6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J2</w:t>
            </w:r>
          </w:p>
        </w:tc>
      </w:tr>
      <w:tr w14:paraId="3A57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A3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26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中国香港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5E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香港中文大学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9F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全球经济与财务洞察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5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H1</w:t>
            </w:r>
          </w:p>
        </w:tc>
      </w:tr>
      <w:tr w14:paraId="0680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92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28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中国澳门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8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澳门科技大学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F6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大数据AI智慧工程应用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B7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M1</w:t>
            </w:r>
          </w:p>
        </w:tc>
      </w:tr>
      <w:tr w14:paraId="4072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26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6F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中国澳门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1F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澳门科技大学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70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健康与医药专业研究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9B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M2</w:t>
            </w:r>
          </w:p>
        </w:tc>
      </w:tr>
      <w:tr w14:paraId="0DAE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B6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F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中国澳门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BB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澳门科技大学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1A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视觉审美与艺术创意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49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M3</w:t>
            </w:r>
          </w:p>
        </w:tc>
      </w:tr>
      <w:tr w14:paraId="68D7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64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9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中国澳门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6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澳门科技大学</w:t>
            </w:r>
          </w:p>
        </w:tc>
        <w:tc>
          <w:tcPr>
            <w:tcW w:w="4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FB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卓越法治人才培养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FB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M4</w:t>
            </w:r>
          </w:p>
        </w:tc>
      </w:tr>
    </w:tbl>
    <w:p w14:paraId="599685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 w14:paraId="4359334E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D6276"/>
    <w:rsid w:val="536D6276"/>
    <w:rsid w:val="79B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2025-03-07T08:39:00Z</dcterms:created>
  <dc:creator>林࿉</dc:creator>
  <cp:lastModifiedBy>林࿉</cp:lastModifiedBy>
  <dcterms:modified xsi:type="dcterms:W3CDTF">2025-03-07T08:39:59Z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A89E74C070014C4EAACA3C11BA30D750_11</vt:lpwstr>
  </property>
  <property fmtid="{D5CDD505-2E9C-101B-9397-08002B2CF9AE}" pid="4" name="KSOTemplateDocerSaveRecord">
    <vt:lpwstr>eyJoZGlkIjoiMjkwODg5MDUwZjc3NzAxNWU2MGE3MTI5YThmYTYwZWMiLCJ1c2VySWQiOiIxMzY2MzIxODMifQ==</vt:lpwstr>
  </property>
</Properties>
</file>