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80" w:lineRule="exact"/>
        <w:jc w:val="center"/>
        <w:rPr>
          <w:rFonts w:hint="eastAsia" w:ascii="微软雅黑" w:hAnsi="微软雅黑" w:eastAsia="微软雅黑" w:cs="微软雅黑"/>
          <w:b/>
          <w:color w:val="000000"/>
          <w:sz w:val="36"/>
          <w:szCs w:val="36"/>
        </w:rPr>
      </w:pPr>
      <w:r>
        <w:rPr>
          <w:rFonts w:hint="eastAsia" w:ascii="微软雅黑" w:hAnsi="微软雅黑" w:eastAsia="微软雅黑" w:cs="微软雅黑"/>
          <w:b/>
          <w:color w:val="000000"/>
          <w:sz w:val="36"/>
          <w:szCs w:val="36"/>
        </w:rPr>
        <w:t>马来西亚理科大学</w:t>
      </w:r>
    </w:p>
    <w:p>
      <w:pPr>
        <w:spacing w:line="380" w:lineRule="exact"/>
        <w:jc w:val="center"/>
        <w:rPr>
          <w:rFonts w:ascii="微软雅黑" w:hAnsi="微软雅黑" w:eastAsia="微软雅黑" w:cs="微软雅黑"/>
          <w:b/>
          <w:bCs/>
          <w:color w:val="000000"/>
          <w:kern w:val="0"/>
          <w:sz w:val="36"/>
          <w:szCs w:val="36"/>
        </w:rPr>
      </w:pPr>
      <w:r>
        <w:rPr>
          <w:rFonts w:hint="eastAsia" w:ascii="微软雅黑" w:hAnsi="微软雅黑" w:eastAsia="微软雅黑" w:cs="微软雅黑"/>
          <w:b/>
          <w:bCs/>
          <w:color w:val="000000"/>
          <w:kern w:val="0"/>
          <w:sz w:val="36"/>
          <w:szCs w:val="36"/>
          <w:lang w:val="en-US" w:eastAsia="zh-CN"/>
        </w:rPr>
        <w:t>2023寒假</w:t>
      </w:r>
      <w:r>
        <w:rPr>
          <w:rFonts w:hint="eastAsia" w:ascii="微软雅黑" w:hAnsi="微软雅黑" w:eastAsia="微软雅黑" w:cs="微软雅黑"/>
          <w:b/>
          <w:color w:val="000000"/>
          <w:sz w:val="36"/>
          <w:szCs w:val="36"/>
          <w:lang w:val="en-US" w:eastAsia="zh-CN"/>
        </w:rPr>
        <w:t>商业分析</w:t>
      </w:r>
      <w:r>
        <w:rPr>
          <w:rFonts w:hint="eastAsia" w:ascii="微软雅黑" w:hAnsi="微软雅黑" w:eastAsia="微软雅黑" w:cs="微软雅黑"/>
          <w:b/>
          <w:color w:val="000000"/>
          <w:sz w:val="36"/>
          <w:szCs w:val="36"/>
        </w:rPr>
        <w:t>线上</w:t>
      </w:r>
      <w:r>
        <w:rPr>
          <w:rFonts w:hint="eastAsia" w:ascii="微软雅黑" w:hAnsi="微软雅黑" w:eastAsia="微软雅黑" w:cs="微软雅黑"/>
          <w:b/>
          <w:color w:val="000000"/>
          <w:sz w:val="36"/>
          <w:szCs w:val="36"/>
          <w:lang w:val="en-US" w:eastAsia="zh-CN"/>
        </w:rPr>
        <w:t>直播课程</w:t>
      </w:r>
    </w:p>
    <w:p>
      <w:pPr>
        <w:spacing w:line="380" w:lineRule="exact"/>
        <w:rPr>
          <w:rFonts w:ascii="微软雅黑" w:hAnsi="微软雅黑" w:eastAsia="微软雅黑" w:cs="微软雅黑"/>
          <w:bCs/>
          <w:sz w:val="24"/>
          <w:szCs w:val="24"/>
        </w:rPr>
      </w:pPr>
    </w:p>
    <w:p>
      <w:pPr>
        <w:spacing w:line="380" w:lineRule="exact"/>
        <w:rPr>
          <w:rFonts w:ascii="微软雅黑" w:hAnsi="微软雅黑" w:eastAsia="微软雅黑" w:cs="微软雅黑"/>
          <w:bCs/>
          <w:sz w:val="24"/>
          <w:szCs w:val="24"/>
        </w:rPr>
      </w:pPr>
    </w:p>
    <w:p>
      <w:pPr>
        <w:spacing w:line="380" w:lineRule="exact"/>
        <w:ind w:firstLine="480" w:firstLineChars="200"/>
        <w:rPr>
          <w:rFonts w:ascii="微软雅黑" w:hAnsi="微软雅黑" w:eastAsia="微软雅黑" w:cs="微软雅黑"/>
          <w:bCs/>
          <w:color w:val="auto"/>
          <w:sz w:val="24"/>
          <w:szCs w:val="24"/>
          <w:highlight w:val="none"/>
        </w:rPr>
      </w:pPr>
      <w:r>
        <w:rPr>
          <w:rFonts w:hint="eastAsia" w:ascii="微软雅黑" w:hAnsi="微软雅黑" w:eastAsia="微软雅黑" w:cs="微软雅黑"/>
          <w:bCs/>
          <w:sz w:val="24"/>
          <w:szCs w:val="24"/>
        </w:rPr>
        <w:t>为培养具有全球竞争力的</w:t>
      </w:r>
      <w:r>
        <w:rPr>
          <w:rFonts w:hint="eastAsia" w:ascii="微软雅黑" w:hAnsi="微软雅黑" w:eastAsia="微软雅黑" w:cs="微软雅黑"/>
          <w:bCs/>
          <w:sz w:val="24"/>
          <w:szCs w:val="24"/>
          <w:lang w:val="en-US" w:eastAsia="zh-CN"/>
        </w:rPr>
        <w:t>商科方面的</w:t>
      </w:r>
      <w:r>
        <w:rPr>
          <w:rFonts w:hint="eastAsia" w:ascii="微软雅黑" w:hAnsi="微软雅黑" w:eastAsia="微软雅黑" w:cs="微软雅黑"/>
          <w:bCs/>
          <w:sz w:val="24"/>
          <w:szCs w:val="24"/>
        </w:rPr>
        <w:t>领军人才，提升学生</w:t>
      </w:r>
      <w:r>
        <w:rPr>
          <w:rFonts w:hint="eastAsia" w:ascii="微软雅黑" w:hAnsi="微软雅黑" w:eastAsia="微软雅黑" w:cs="微软雅黑"/>
          <w:bCs/>
          <w:sz w:val="24"/>
          <w:szCs w:val="24"/>
          <w:lang w:val="en-US" w:eastAsia="zh-CN"/>
        </w:rPr>
        <w:t>国际意识</w:t>
      </w:r>
      <w:r>
        <w:rPr>
          <w:rFonts w:hint="eastAsia" w:ascii="微软雅黑" w:hAnsi="微软雅黑" w:eastAsia="微软雅黑" w:cs="微软雅黑"/>
          <w:bCs/>
          <w:sz w:val="24"/>
          <w:szCs w:val="24"/>
        </w:rPr>
        <w:t>和</w:t>
      </w:r>
      <w:r>
        <w:rPr>
          <w:rFonts w:hint="eastAsia" w:ascii="微软雅黑" w:hAnsi="微软雅黑" w:eastAsia="微软雅黑" w:cs="微软雅黑"/>
          <w:bCs/>
          <w:sz w:val="24"/>
          <w:szCs w:val="24"/>
          <w:lang w:val="en-US" w:eastAsia="zh-CN"/>
        </w:rPr>
        <w:t>商科思维能力</w:t>
      </w:r>
      <w:r>
        <w:rPr>
          <w:rFonts w:hint="eastAsia" w:ascii="微软雅黑" w:hAnsi="微软雅黑" w:eastAsia="微软雅黑" w:cs="微软雅黑"/>
          <w:bCs/>
          <w:sz w:val="24"/>
          <w:szCs w:val="24"/>
        </w:rPr>
        <w:t>，现向我校学生推荐马来西亚理科大学</w:t>
      </w:r>
      <w:r>
        <w:rPr>
          <w:rFonts w:hint="eastAsia" w:ascii="微软雅黑" w:hAnsi="微软雅黑" w:eastAsia="微软雅黑" w:cs="微软雅黑"/>
          <w:bCs/>
          <w:sz w:val="24"/>
          <w:szCs w:val="24"/>
          <w:lang w:val="en-US" w:eastAsia="zh-CN"/>
        </w:rPr>
        <w:t>管理学院</w:t>
      </w:r>
      <w:r>
        <w:rPr>
          <w:rFonts w:hint="eastAsia" w:ascii="微软雅黑" w:hAnsi="微软雅黑" w:eastAsia="微软雅黑" w:cs="微软雅黑"/>
          <w:bCs/>
          <w:sz w:val="24"/>
          <w:szCs w:val="24"/>
        </w:rPr>
        <w:t>学院开设的为</w:t>
      </w:r>
      <w:r>
        <w:rPr>
          <w:rFonts w:hint="eastAsia" w:ascii="微软雅黑" w:hAnsi="微软雅黑" w:eastAsia="微软雅黑" w:cs="微软雅黑"/>
          <w:bCs/>
          <w:sz w:val="24"/>
          <w:szCs w:val="24"/>
          <w:lang w:val="en-US" w:eastAsia="zh-CN"/>
        </w:rPr>
        <w:t>期2周的商业分析线上项目，</w:t>
      </w:r>
      <w:r>
        <w:rPr>
          <w:rFonts w:hint="eastAsia" w:ascii="微软雅黑" w:hAnsi="微软雅黑" w:eastAsia="微软雅黑" w:cs="微软雅黑"/>
          <w:b/>
          <w:bCs w:val="0"/>
          <w:sz w:val="24"/>
          <w:szCs w:val="24"/>
          <w:highlight w:val="none"/>
          <w:lang w:val="en-US" w:eastAsia="zh-CN"/>
        </w:rPr>
        <w:t>项目主办方还为符合条件的同学提供资助，</w:t>
      </w:r>
      <w:r>
        <w:rPr>
          <w:rFonts w:hint="eastAsia" w:ascii="微软雅黑" w:hAnsi="微软雅黑" w:eastAsia="微软雅黑" w:cs="微软雅黑"/>
          <w:bCs/>
          <w:color w:val="auto"/>
          <w:sz w:val="24"/>
          <w:szCs w:val="24"/>
          <w:highlight w:val="none"/>
        </w:rPr>
        <w:t>欢迎同学们踊跃报名。</w:t>
      </w:r>
    </w:p>
    <w:p>
      <w:pPr>
        <w:spacing w:line="380" w:lineRule="exact"/>
        <w:ind w:firstLine="480" w:firstLineChars="200"/>
        <w:rPr>
          <w:rFonts w:hint="eastAsia" w:ascii="微软雅黑" w:hAnsi="微软雅黑" w:eastAsia="微软雅黑" w:cs="微软雅黑"/>
          <w:bCs/>
          <w:sz w:val="24"/>
          <w:szCs w:val="24"/>
          <w:lang w:val="en-US" w:eastAsia="zh-CN"/>
        </w:rPr>
      </w:pPr>
    </w:p>
    <w:p>
      <w:pPr>
        <w:spacing w:line="380" w:lineRule="exact"/>
        <w:ind w:firstLine="480"/>
        <w:rPr>
          <w:rFonts w:ascii="微软雅黑" w:hAnsi="微软雅黑" w:eastAsia="微软雅黑" w:cs="微软雅黑"/>
          <w:sz w:val="28"/>
          <w:szCs w:val="28"/>
        </w:rPr>
      </w:pPr>
      <w:r>
        <w:rPr>
          <w:rFonts w:hint="eastAsia" w:ascii="微软雅黑" w:hAnsi="微软雅黑" w:eastAsia="微软雅黑" w:cs="微软雅黑"/>
          <w:b/>
          <w:sz w:val="28"/>
          <w:szCs w:val="28"/>
        </w:rPr>
        <w:t>一、学校简介</w:t>
      </w:r>
    </w:p>
    <w:p>
      <w:pPr>
        <w:spacing w:line="380" w:lineRule="exact"/>
        <w:ind w:firstLine="480" w:firstLineChars="200"/>
        <w:rPr>
          <w:rFonts w:ascii="微软雅黑" w:hAnsi="微软雅黑" w:eastAsia="微软雅黑" w:cs="微软雅黑"/>
          <w:bCs/>
          <w:sz w:val="24"/>
          <w:szCs w:val="24"/>
        </w:rPr>
      </w:pPr>
      <w:r>
        <w:rPr>
          <w:rFonts w:hint="eastAsia" w:ascii="微软雅黑" w:hAnsi="微软雅黑" w:eastAsia="微软雅黑" w:cs="微软雅黑"/>
          <w:bCs/>
          <w:sz w:val="24"/>
          <w:szCs w:val="24"/>
        </w:rPr>
        <w:t>马来西亚理科大学，简称“理大”，成立于1969年。是大马建立的第二所公立大学，也是大马国内公认的排名第二的老牌名校。是一所全球顶尖大学，它的医学、理学、工程学领域享誉世界。马来西亚理科大学在202</w:t>
      </w:r>
      <w:r>
        <w:rPr>
          <w:rFonts w:hint="eastAsia" w:ascii="微软雅黑" w:hAnsi="微软雅黑" w:eastAsia="微软雅黑" w:cs="微软雅黑"/>
          <w:bCs/>
          <w:sz w:val="24"/>
          <w:szCs w:val="24"/>
          <w:lang w:val="en-US" w:eastAsia="zh-CN"/>
        </w:rPr>
        <w:t>3</w:t>
      </w:r>
      <w:r>
        <w:rPr>
          <w:rFonts w:hint="eastAsia" w:ascii="微软雅黑" w:hAnsi="微软雅黑" w:eastAsia="微软雅黑" w:cs="微软雅黑"/>
          <w:bCs/>
          <w:sz w:val="24"/>
          <w:szCs w:val="24"/>
        </w:rPr>
        <w:t>年QS世界大学排名中位列全球第14</w:t>
      </w:r>
      <w:r>
        <w:rPr>
          <w:rFonts w:hint="eastAsia" w:ascii="微软雅黑" w:hAnsi="微软雅黑" w:eastAsia="微软雅黑" w:cs="微软雅黑"/>
          <w:bCs/>
          <w:sz w:val="24"/>
          <w:szCs w:val="24"/>
          <w:lang w:val="en-US" w:eastAsia="zh-CN"/>
        </w:rPr>
        <w:t>3</w:t>
      </w:r>
      <w:r>
        <w:rPr>
          <w:rFonts w:hint="eastAsia" w:ascii="微软雅黑" w:hAnsi="微软雅黑" w:eastAsia="微软雅黑" w:cs="微软雅黑"/>
          <w:bCs/>
          <w:sz w:val="24"/>
          <w:szCs w:val="24"/>
        </w:rPr>
        <w:t>位 ，排名与之相当的中国大学有同济大学（QS全球21</w:t>
      </w:r>
      <w:r>
        <w:rPr>
          <w:rFonts w:hint="eastAsia" w:ascii="微软雅黑" w:hAnsi="微软雅黑" w:eastAsia="微软雅黑" w:cs="微软雅黑"/>
          <w:bCs/>
          <w:sz w:val="24"/>
          <w:szCs w:val="24"/>
          <w:lang w:val="en-US" w:eastAsia="zh-CN"/>
        </w:rPr>
        <w:t>2</w:t>
      </w:r>
      <w:r>
        <w:rPr>
          <w:rFonts w:hint="eastAsia" w:ascii="微软雅黑" w:hAnsi="微软雅黑" w:eastAsia="微软雅黑" w:cs="微软雅黑"/>
          <w:bCs/>
          <w:sz w:val="24"/>
          <w:szCs w:val="24"/>
        </w:rPr>
        <w:t>位）、哈尔滨工业大学（QS全球2</w:t>
      </w:r>
      <w:r>
        <w:rPr>
          <w:rFonts w:hint="eastAsia" w:ascii="微软雅黑" w:hAnsi="微软雅黑" w:eastAsia="微软雅黑" w:cs="微软雅黑"/>
          <w:bCs/>
          <w:sz w:val="24"/>
          <w:szCs w:val="24"/>
          <w:lang w:val="en-US" w:eastAsia="zh-CN"/>
        </w:rPr>
        <w:t>17</w:t>
      </w:r>
      <w:r>
        <w:rPr>
          <w:rFonts w:hint="eastAsia" w:ascii="微软雅黑" w:hAnsi="微软雅黑" w:eastAsia="微软雅黑" w:cs="微软雅黑"/>
          <w:bCs/>
          <w:sz w:val="24"/>
          <w:szCs w:val="24"/>
        </w:rPr>
        <w:t>位）和中山大学（QS全球26</w:t>
      </w:r>
      <w:r>
        <w:rPr>
          <w:rFonts w:hint="eastAsia" w:ascii="微软雅黑" w:hAnsi="微软雅黑" w:eastAsia="微软雅黑" w:cs="微软雅黑"/>
          <w:bCs/>
          <w:sz w:val="24"/>
          <w:szCs w:val="24"/>
          <w:lang w:val="en-US" w:eastAsia="zh-CN"/>
        </w:rPr>
        <w:t>7</w:t>
      </w:r>
      <w:r>
        <w:rPr>
          <w:rFonts w:hint="eastAsia" w:ascii="微软雅黑" w:hAnsi="微软雅黑" w:eastAsia="微软雅黑" w:cs="微软雅黑"/>
          <w:bCs/>
          <w:sz w:val="24"/>
          <w:szCs w:val="24"/>
        </w:rPr>
        <w:t>位）。</w:t>
      </w:r>
    </w:p>
    <w:p>
      <w:pPr>
        <w:spacing w:line="380" w:lineRule="exact"/>
        <w:ind w:firstLine="480" w:firstLineChars="200"/>
        <w:rPr>
          <w:rFonts w:ascii="微软雅黑" w:hAnsi="微软雅黑" w:eastAsia="微软雅黑" w:cs="微软雅黑"/>
          <w:bCs/>
          <w:sz w:val="24"/>
          <w:szCs w:val="24"/>
        </w:rPr>
      </w:pPr>
      <w:r>
        <w:rPr>
          <w:rFonts w:hint="eastAsia" w:ascii="微软雅黑" w:hAnsi="微软雅黑" w:eastAsia="微软雅黑" w:cs="微软雅黑"/>
          <w:bCs/>
          <w:sz w:val="24"/>
          <w:szCs w:val="24"/>
        </w:rPr>
        <w:t>校园规模庞大、环境优美，被誉为亚洲的花园大学。USM拥有主校区（槟岛）、工程校区、医学校区三个校区，学校教师多具有美、英、澳、新等世界教育前沿国家的教育和学术研究背景。现有本科生和研究生共33000多人。</w:t>
      </w:r>
    </w:p>
    <w:p>
      <w:pPr>
        <w:spacing w:line="380" w:lineRule="exact"/>
        <w:ind w:firstLine="480" w:firstLineChars="200"/>
        <w:rPr>
          <w:rFonts w:ascii="微软雅黑" w:hAnsi="微软雅黑" w:eastAsia="微软雅黑" w:cs="微软雅黑"/>
          <w:bCs/>
          <w:sz w:val="24"/>
          <w:szCs w:val="24"/>
        </w:rPr>
      </w:pPr>
    </w:p>
    <w:p>
      <w:pPr>
        <w:numPr>
          <w:ilvl w:val="0"/>
          <w:numId w:val="1"/>
        </w:numPr>
        <w:spacing w:line="380" w:lineRule="exact"/>
        <w:ind w:firstLine="480"/>
        <w:rPr>
          <w:rFonts w:ascii="微软雅黑" w:hAnsi="微软雅黑" w:eastAsia="微软雅黑" w:cs="微软雅黑"/>
          <w:b/>
          <w:sz w:val="28"/>
          <w:szCs w:val="28"/>
        </w:rPr>
      </w:pPr>
      <w:r>
        <w:rPr>
          <w:rFonts w:hint="eastAsia" w:ascii="微软雅黑" w:hAnsi="微软雅黑" w:eastAsia="微软雅黑" w:cs="微软雅黑"/>
          <w:b/>
          <w:sz w:val="28"/>
          <w:szCs w:val="28"/>
        </w:rPr>
        <w:t>项目介绍</w:t>
      </w:r>
    </w:p>
    <w:p>
      <w:pPr>
        <w:spacing w:line="380" w:lineRule="exact"/>
        <w:ind w:firstLine="480"/>
        <w:rPr>
          <w:rFonts w:hint="eastAsia" w:ascii="微软雅黑" w:hAnsi="微软雅黑" w:eastAsia="微软雅黑" w:cs="微软雅黑"/>
          <w:b/>
          <w:bCs/>
          <w:kern w:val="0"/>
          <w:sz w:val="24"/>
          <w:szCs w:val="24"/>
        </w:rPr>
      </w:pPr>
      <w:r>
        <w:rPr>
          <w:rFonts w:hint="eastAsia" w:ascii="微软雅黑" w:hAnsi="微软雅黑" w:eastAsia="微软雅黑" w:cs="微软雅黑"/>
          <w:b/>
          <w:bCs/>
          <w:kern w:val="0"/>
          <w:sz w:val="24"/>
          <w:szCs w:val="24"/>
        </w:rPr>
        <w:t>课程时间：</w:t>
      </w:r>
    </w:p>
    <w:p>
      <w:pPr>
        <w:spacing w:line="380" w:lineRule="exact"/>
        <w:ind w:firstLine="480"/>
        <w:rPr>
          <w:rFonts w:hint="eastAsia" w:ascii="微软雅黑" w:hAnsi="微软雅黑" w:eastAsia="微软雅黑" w:cs="微软雅黑"/>
          <w:bCs/>
          <w:sz w:val="22"/>
          <w:szCs w:val="22"/>
          <w:lang w:eastAsia="zh-CN"/>
        </w:rPr>
      </w:pPr>
      <w:r>
        <w:rPr>
          <w:rFonts w:hint="eastAsia" w:ascii="微软雅黑" w:hAnsi="微软雅黑" w:eastAsia="微软雅黑" w:cs="微软雅黑"/>
          <w:kern w:val="0"/>
          <w:sz w:val="24"/>
          <w:szCs w:val="24"/>
        </w:rPr>
        <w:t>2023年1月15日—2月2日</w:t>
      </w:r>
      <w:r>
        <w:rPr>
          <w:rFonts w:hint="eastAsia" w:ascii="微软雅黑" w:hAnsi="微软雅黑" w:eastAsia="微软雅黑" w:cs="微软雅黑"/>
          <w:kern w:val="0"/>
          <w:sz w:val="24"/>
          <w:szCs w:val="24"/>
          <w:lang w:eastAsia="zh-CN"/>
        </w:rPr>
        <w:t>；</w:t>
      </w:r>
      <w:r>
        <w:rPr>
          <w:rFonts w:hint="eastAsia" w:ascii="微软雅黑" w:hAnsi="微软雅黑" w:eastAsia="微软雅黑" w:cs="微软雅黑"/>
          <w:kern w:val="0"/>
          <w:sz w:val="24"/>
          <w:szCs w:val="24"/>
        </w:rPr>
        <w:t>2周课程，</w:t>
      </w:r>
      <w:r>
        <w:rPr>
          <w:rFonts w:hint="eastAsia" w:ascii="微软雅黑" w:hAnsi="微软雅黑" w:eastAsia="微软雅黑" w:cs="微软雅黑"/>
          <w:color w:val="auto"/>
          <w:kern w:val="0"/>
          <w:sz w:val="24"/>
          <w:szCs w:val="24"/>
          <w:lang w:val="en-US" w:eastAsia="zh-CN"/>
        </w:rPr>
        <w:t>共24小时，约合32课时</w:t>
      </w:r>
      <w:r>
        <w:rPr>
          <w:rFonts w:hint="eastAsia" w:ascii="微软雅黑" w:hAnsi="微软雅黑" w:eastAsia="微软雅黑" w:cs="微软雅黑"/>
          <w:kern w:val="0"/>
          <w:sz w:val="24"/>
          <w:szCs w:val="24"/>
          <w:lang w:val="en-US" w:eastAsia="zh-CN"/>
        </w:rPr>
        <w:t>；</w:t>
      </w:r>
      <w:r>
        <w:rPr>
          <w:rFonts w:hint="eastAsia" w:ascii="微软雅黑" w:hAnsi="微软雅黑" w:eastAsia="微软雅黑" w:cs="微软雅黑"/>
          <w:kern w:val="0"/>
          <w:sz w:val="24"/>
          <w:szCs w:val="24"/>
        </w:rPr>
        <w:t>第一周为1月15日-20日，第二周为1月28日-2月2日；上课时间一般为北京时间</w:t>
      </w:r>
      <w:r>
        <w:rPr>
          <w:rFonts w:hint="eastAsia" w:ascii="微软雅黑" w:hAnsi="微软雅黑" w:eastAsia="微软雅黑" w:cs="微软雅黑"/>
          <w:kern w:val="0"/>
          <w:sz w:val="24"/>
          <w:szCs w:val="24"/>
          <w:lang w:val="en-US" w:eastAsia="zh-CN"/>
        </w:rPr>
        <w:t>早上10-12点</w:t>
      </w:r>
      <w:r>
        <w:rPr>
          <w:rFonts w:hint="eastAsia" w:ascii="微软雅黑" w:hAnsi="微软雅黑" w:eastAsia="微软雅黑" w:cs="微软雅黑"/>
          <w:kern w:val="0"/>
          <w:sz w:val="24"/>
          <w:szCs w:val="24"/>
        </w:rPr>
        <w:t>；以上安排可能根据实际需要微调</w:t>
      </w:r>
      <w:r>
        <w:rPr>
          <w:rFonts w:hint="eastAsia" w:ascii="微软雅黑" w:hAnsi="微软雅黑" w:eastAsia="微软雅黑" w:cs="微软雅黑"/>
          <w:kern w:val="0"/>
          <w:sz w:val="24"/>
          <w:szCs w:val="24"/>
          <w:lang w:eastAsia="zh-CN"/>
        </w:rPr>
        <w:t>。</w:t>
      </w:r>
    </w:p>
    <w:p>
      <w:pPr>
        <w:spacing w:line="380" w:lineRule="exact"/>
        <w:ind w:firstLine="480" w:firstLineChars="200"/>
        <w:rPr>
          <w:rFonts w:hint="eastAsia" w:ascii="微软雅黑" w:hAnsi="微软雅黑" w:eastAsia="微软雅黑" w:cs="微软雅黑"/>
          <w:bCs/>
          <w:sz w:val="22"/>
          <w:szCs w:val="22"/>
          <w:lang w:eastAsia="zh-CN"/>
        </w:rPr>
      </w:pPr>
      <w:r>
        <w:rPr>
          <w:rFonts w:hint="eastAsia" w:ascii="微软雅黑" w:hAnsi="微软雅黑" w:eastAsia="微软雅黑" w:cs="微软雅黑"/>
          <w:b/>
          <w:bCs/>
          <w:kern w:val="0"/>
          <w:sz w:val="24"/>
          <w:szCs w:val="24"/>
          <w:lang w:eastAsia="zh-CN"/>
        </w:rPr>
        <w:t>授课方式：</w:t>
      </w:r>
      <w:r>
        <w:rPr>
          <w:rFonts w:hint="eastAsia" w:ascii="微软雅黑" w:hAnsi="微软雅黑" w:eastAsia="微软雅黑" w:cs="微软雅黑"/>
          <w:bCs/>
          <w:sz w:val="22"/>
          <w:szCs w:val="22"/>
          <w:lang w:eastAsia="zh-CN"/>
        </w:rPr>
        <w:t>直播，Webex平台</w:t>
      </w:r>
    </w:p>
    <w:p>
      <w:pPr>
        <w:spacing w:line="380" w:lineRule="exact"/>
        <w:ind w:firstLine="480" w:firstLineChars="200"/>
        <w:rPr>
          <w:rFonts w:ascii="微软雅黑" w:hAnsi="微软雅黑" w:eastAsia="微软雅黑" w:cs="微软雅黑"/>
          <w:b/>
          <w:sz w:val="24"/>
          <w:szCs w:val="24"/>
        </w:rPr>
      </w:pPr>
      <w:r>
        <w:rPr>
          <w:rFonts w:hint="eastAsia" w:ascii="微软雅黑" w:hAnsi="微软雅黑" w:eastAsia="微软雅黑" w:cs="微软雅黑"/>
          <w:b/>
          <w:sz w:val="24"/>
          <w:szCs w:val="24"/>
        </w:rPr>
        <w:t>课程内容：</w:t>
      </w:r>
    </w:p>
    <w:p>
      <w:pPr>
        <w:spacing w:line="380" w:lineRule="exact"/>
        <w:ind w:firstLine="440" w:firstLineChars="200"/>
        <w:rPr>
          <w:rFonts w:hint="eastAsia" w:ascii="微软雅黑" w:hAnsi="微软雅黑" w:eastAsia="微软雅黑" w:cs="微软雅黑"/>
          <w:b/>
          <w:bCs w:val="0"/>
          <w:sz w:val="22"/>
          <w:szCs w:val="22"/>
          <w:lang w:eastAsia="zh-CN"/>
        </w:rPr>
      </w:pPr>
      <w:r>
        <w:rPr>
          <w:rFonts w:hint="eastAsia" w:ascii="微软雅黑" w:hAnsi="微软雅黑" w:eastAsia="微软雅黑" w:cs="微软雅黑"/>
          <w:b/>
          <w:bCs w:val="0"/>
          <w:sz w:val="22"/>
          <w:szCs w:val="22"/>
          <w:lang w:eastAsia="zh-CN"/>
        </w:rPr>
        <w:t>主题1：管理洞察力（Management Insights）</w:t>
      </w:r>
    </w:p>
    <w:p>
      <w:pPr>
        <w:spacing w:line="380" w:lineRule="exact"/>
        <w:ind w:firstLine="440" w:firstLineChars="200"/>
        <w:rPr>
          <w:rFonts w:hint="eastAsia" w:ascii="微软雅黑" w:hAnsi="微软雅黑" w:eastAsia="微软雅黑" w:cs="微软雅黑"/>
          <w:bCs/>
          <w:sz w:val="22"/>
          <w:szCs w:val="22"/>
          <w:lang w:eastAsia="zh-CN"/>
        </w:rPr>
      </w:pPr>
      <w:r>
        <w:rPr>
          <w:rFonts w:hint="eastAsia" w:ascii="微软雅黑" w:hAnsi="微软雅黑" w:eastAsia="微软雅黑" w:cs="微软雅黑"/>
          <w:bCs/>
          <w:sz w:val="22"/>
          <w:szCs w:val="22"/>
          <w:lang w:eastAsia="zh-CN"/>
        </w:rPr>
        <w:t>本课程通过互动式讲座、讨论、案例研究和实践练习等方法介绍符合当代组织管理需求的管理概念、原则、功能和策略，强调竞争时代所需的管理新概念。通过介绍管理方法和管理见解来提高战略价值，建立战略敏捷性，调动人才，改善管理，从而做出有利于团队和组织的明智决定。</w:t>
      </w:r>
    </w:p>
    <w:p>
      <w:pPr>
        <w:spacing w:line="380" w:lineRule="exact"/>
        <w:ind w:firstLine="440" w:firstLineChars="200"/>
        <w:rPr>
          <w:rFonts w:hint="eastAsia" w:ascii="微软雅黑" w:hAnsi="微软雅黑" w:eastAsia="微软雅黑" w:cs="微软雅黑"/>
          <w:bCs/>
          <w:sz w:val="22"/>
          <w:szCs w:val="22"/>
          <w:lang w:eastAsia="zh-CN"/>
        </w:rPr>
      </w:pPr>
      <w:r>
        <w:rPr>
          <w:rFonts w:hint="eastAsia" w:ascii="微软雅黑" w:hAnsi="微软雅黑" w:eastAsia="微软雅黑" w:cs="微软雅黑"/>
          <w:bCs/>
          <w:sz w:val="22"/>
          <w:szCs w:val="22"/>
          <w:lang w:eastAsia="zh-CN"/>
        </w:rPr>
        <w:t>课程主要内容包括：《管理要点》、《管理层见解和五项原则》、《三维管理流程》、《规划：提供战略价值》、《组织：打造战略敏捷性》、《领导：人的层面和动机》、《控制：学习和变革》。</w:t>
      </w:r>
    </w:p>
    <w:p>
      <w:pPr>
        <w:spacing w:line="380" w:lineRule="exact"/>
        <w:ind w:firstLine="440" w:firstLineChars="200"/>
        <w:rPr>
          <w:rFonts w:hint="eastAsia" w:ascii="微软雅黑" w:hAnsi="微软雅黑" w:eastAsia="微软雅黑" w:cs="微软雅黑"/>
          <w:bCs/>
          <w:sz w:val="22"/>
          <w:szCs w:val="22"/>
          <w:lang w:eastAsia="zh-CN"/>
        </w:rPr>
      </w:pPr>
    </w:p>
    <w:p>
      <w:pPr>
        <w:spacing w:line="380" w:lineRule="exact"/>
        <w:ind w:firstLine="440" w:firstLineChars="200"/>
        <w:rPr>
          <w:rFonts w:hint="eastAsia" w:ascii="微软雅黑" w:hAnsi="微软雅黑" w:eastAsia="微软雅黑" w:cs="微软雅黑"/>
          <w:b/>
          <w:bCs w:val="0"/>
          <w:sz w:val="22"/>
          <w:szCs w:val="22"/>
          <w:lang w:eastAsia="zh-CN"/>
        </w:rPr>
      </w:pPr>
      <w:r>
        <w:rPr>
          <w:rFonts w:hint="eastAsia" w:ascii="微软雅黑" w:hAnsi="微软雅黑" w:eastAsia="微软雅黑" w:cs="微软雅黑"/>
          <w:b/>
          <w:bCs w:val="0"/>
          <w:sz w:val="22"/>
          <w:szCs w:val="22"/>
          <w:lang w:eastAsia="zh-CN"/>
        </w:rPr>
        <w:t xml:space="preserve">主题2：数据驱动决策分析（Data Driven Decision Analytics） </w:t>
      </w:r>
    </w:p>
    <w:p>
      <w:pPr>
        <w:spacing w:line="380" w:lineRule="exact"/>
        <w:ind w:firstLine="440" w:firstLineChars="200"/>
        <w:rPr>
          <w:rFonts w:hint="eastAsia" w:ascii="微软雅黑" w:hAnsi="微软雅黑" w:eastAsia="微软雅黑" w:cs="微软雅黑"/>
          <w:bCs/>
          <w:sz w:val="22"/>
          <w:szCs w:val="22"/>
          <w:lang w:eastAsia="zh-CN"/>
        </w:rPr>
      </w:pPr>
      <w:r>
        <w:rPr>
          <w:rFonts w:hint="eastAsia" w:ascii="微软雅黑" w:hAnsi="微软雅黑" w:eastAsia="微软雅黑" w:cs="微软雅黑"/>
          <w:bCs/>
          <w:sz w:val="22"/>
          <w:szCs w:val="22"/>
          <w:lang w:eastAsia="zh-CN"/>
        </w:rPr>
        <w:t>本课程介绍数据分析中的概念、知识、技术、原则以及由数据驱动的适当操作。学习如何利用Microsoft Office Excel外接程序Solver更有效地分析数据。除了收集信息，还将了解如何通过适用的案例研究改善决策。</w:t>
      </w:r>
    </w:p>
    <w:p>
      <w:pPr>
        <w:spacing w:line="380" w:lineRule="exact"/>
        <w:ind w:firstLine="440" w:firstLineChars="200"/>
        <w:rPr>
          <w:rFonts w:hint="eastAsia" w:ascii="微软雅黑" w:hAnsi="微软雅黑" w:eastAsia="微软雅黑" w:cs="微软雅黑"/>
          <w:bCs/>
          <w:sz w:val="22"/>
          <w:szCs w:val="22"/>
          <w:lang w:eastAsia="zh-CN"/>
        </w:rPr>
      </w:pPr>
      <w:r>
        <w:rPr>
          <w:rFonts w:hint="eastAsia" w:ascii="微软雅黑" w:hAnsi="微软雅黑" w:eastAsia="微软雅黑" w:cs="微软雅黑"/>
          <w:bCs/>
          <w:sz w:val="22"/>
          <w:szCs w:val="22"/>
          <w:lang w:eastAsia="zh-CN"/>
        </w:rPr>
        <w:t>课程主要内容包括：《数据驱动洞察之旅》、《数据采集》、《数据组织》、《数据分析》、《数据可视化和情节串连图板》、《基于使用案例的实际操作》。</w:t>
      </w:r>
    </w:p>
    <w:p>
      <w:pPr>
        <w:spacing w:line="380" w:lineRule="exact"/>
        <w:ind w:firstLine="440" w:firstLineChars="200"/>
        <w:rPr>
          <w:rFonts w:hint="eastAsia" w:ascii="微软雅黑" w:hAnsi="微软雅黑" w:eastAsia="微软雅黑" w:cs="微软雅黑"/>
          <w:bCs/>
          <w:sz w:val="22"/>
          <w:szCs w:val="22"/>
          <w:lang w:eastAsia="zh-CN"/>
        </w:rPr>
      </w:pPr>
    </w:p>
    <w:p>
      <w:pPr>
        <w:spacing w:line="380" w:lineRule="exact"/>
        <w:ind w:firstLine="440" w:firstLineChars="200"/>
        <w:rPr>
          <w:rFonts w:hint="eastAsia" w:ascii="微软雅黑" w:hAnsi="微软雅黑" w:eastAsia="微软雅黑" w:cs="微软雅黑"/>
          <w:b/>
          <w:bCs w:val="0"/>
          <w:sz w:val="22"/>
          <w:szCs w:val="22"/>
          <w:lang w:eastAsia="zh-CN"/>
        </w:rPr>
      </w:pPr>
      <w:r>
        <w:rPr>
          <w:rFonts w:hint="eastAsia" w:ascii="微软雅黑" w:hAnsi="微软雅黑" w:eastAsia="微软雅黑" w:cs="微软雅黑"/>
          <w:b/>
          <w:bCs w:val="0"/>
          <w:sz w:val="22"/>
          <w:szCs w:val="22"/>
          <w:lang w:eastAsia="zh-CN"/>
        </w:rPr>
        <w:t>主题</w:t>
      </w:r>
      <w:r>
        <w:rPr>
          <w:rFonts w:hint="eastAsia" w:ascii="微软雅黑" w:hAnsi="微软雅黑" w:eastAsia="微软雅黑" w:cs="微软雅黑"/>
          <w:b/>
          <w:bCs w:val="0"/>
          <w:sz w:val="22"/>
          <w:szCs w:val="22"/>
          <w:lang w:val="en-US" w:eastAsia="zh-CN"/>
        </w:rPr>
        <w:t>3</w:t>
      </w:r>
      <w:r>
        <w:rPr>
          <w:rFonts w:hint="eastAsia" w:ascii="微软雅黑" w:hAnsi="微软雅黑" w:eastAsia="微软雅黑" w:cs="微软雅黑"/>
          <w:b/>
          <w:bCs w:val="0"/>
          <w:sz w:val="22"/>
          <w:szCs w:val="22"/>
          <w:lang w:eastAsia="zh-CN"/>
        </w:rPr>
        <w:t>：会计与金融分析（Accounting and Finance Analytics）</w:t>
      </w:r>
    </w:p>
    <w:p>
      <w:pPr>
        <w:spacing w:line="380" w:lineRule="exact"/>
        <w:ind w:firstLine="440" w:firstLineChars="200"/>
        <w:rPr>
          <w:rFonts w:hint="eastAsia" w:ascii="微软雅黑" w:hAnsi="微软雅黑" w:eastAsia="微软雅黑" w:cs="微软雅黑"/>
          <w:bCs/>
          <w:sz w:val="22"/>
          <w:szCs w:val="22"/>
          <w:lang w:eastAsia="zh-CN"/>
        </w:rPr>
      </w:pPr>
      <w:r>
        <w:rPr>
          <w:rFonts w:hint="eastAsia" w:ascii="微软雅黑" w:hAnsi="微软雅黑" w:eastAsia="微软雅黑" w:cs="微软雅黑"/>
          <w:bCs/>
          <w:sz w:val="22"/>
          <w:szCs w:val="22"/>
          <w:lang w:eastAsia="zh-CN"/>
        </w:rPr>
        <w:t>本课程主要目标是帮助学生获得会计和金融的商业分析方面的必要知识。在快速变化的商业环境中，发展战略优势和保持竞争力需要这种技能组合。在决策中应用商业分析，识别潜在的风险。学习如何成为组织中具有前瞻性的战略管理者。</w:t>
      </w:r>
    </w:p>
    <w:p>
      <w:pPr>
        <w:spacing w:line="380" w:lineRule="exact"/>
        <w:ind w:firstLine="440" w:firstLineChars="200"/>
        <w:rPr>
          <w:rFonts w:hint="eastAsia" w:ascii="微软雅黑" w:hAnsi="微软雅黑" w:eastAsia="微软雅黑" w:cs="微软雅黑"/>
          <w:bCs/>
          <w:sz w:val="22"/>
          <w:szCs w:val="22"/>
          <w:lang w:eastAsia="zh-CN"/>
        </w:rPr>
      </w:pPr>
      <w:r>
        <w:rPr>
          <w:rFonts w:hint="eastAsia" w:ascii="微软雅黑" w:hAnsi="微软雅黑" w:eastAsia="微软雅黑" w:cs="微软雅黑"/>
          <w:bCs/>
          <w:sz w:val="22"/>
          <w:szCs w:val="22"/>
          <w:lang w:eastAsia="zh-CN"/>
        </w:rPr>
        <w:t>课程主要内容包括：《会计概念和规则》、《财务报告和目的》、《审查和分析财务报表》、《战略性管理会计》、《使用IMPACT循环的数据分析过程》、《在Power BI中实现财务数据的可视化》。</w:t>
      </w:r>
    </w:p>
    <w:p>
      <w:pPr>
        <w:spacing w:line="380" w:lineRule="exact"/>
        <w:ind w:firstLine="440" w:firstLineChars="200"/>
        <w:rPr>
          <w:rFonts w:hint="eastAsia" w:ascii="微软雅黑" w:hAnsi="微软雅黑" w:eastAsia="微软雅黑" w:cs="微软雅黑"/>
          <w:bCs/>
          <w:sz w:val="22"/>
          <w:szCs w:val="22"/>
          <w:lang w:eastAsia="zh-CN"/>
        </w:rPr>
      </w:pPr>
    </w:p>
    <w:p>
      <w:pPr>
        <w:spacing w:line="380" w:lineRule="exact"/>
        <w:ind w:firstLine="440" w:firstLineChars="200"/>
        <w:rPr>
          <w:rFonts w:hint="eastAsia" w:ascii="微软雅黑" w:hAnsi="微软雅黑" w:eastAsia="微软雅黑" w:cs="微软雅黑"/>
          <w:b/>
          <w:bCs w:val="0"/>
          <w:sz w:val="22"/>
          <w:szCs w:val="22"/>
          <w:lang w:eastAsia="zh-CN"/>
        </w:rPr>
      </w:pPr>
      <w:r>
        <w:rPr>
          <w:rFonts w:hint="eastAsia" w:ascii="微软雅黑" w:hAnsi="微软雅黑" w:eastAsia="微软雅黑" w:cs="微软雅黑"/>
          <w:b/>
          <w:bCs w:val="0"/>
          <w:sz w:val="22"/>
          <w:szCs w:val="22"/>
          <w:lang w:eastAsia="zh-CN"/>
        </w:rPr>
        <w:t>主题</w:t>
      </w:r>
      <w:r>
        <w:rPr>
          <w:rFonts w:hint="eastAsia" w:ascii="微软雅黑" w:hAnsi="微软雅黑" w:eastAsia="微软雅黑" w:cs="微软雅黑"/>
          <w:b/>
          <w:bCs w:val="0"/>
          <w:sz w:val="22"/>
          <w:szCs w:val="22"/>
          <w:lang w:val="en-US" w:eastAsia="zh-CN"/>
        </w:rPr>
        <w:t>4</w:t>
      </w:r>
      <w:r>
        <w:rPr>
          <w:rFonts w:hint="eastAsia" w:ascii="微软雅黑" w:hAnsi="微软雅黑" w:eastAsia="微软雅黑" w:cs="微软雅黑"/>
          <w:b/>
          <w:bCs w:val="0"/>
          <w:sz w:val="22"/>
          <w:szCs w:val="22"/>
          <w:lang w:eastAsia="zh-CN"/>
        </w:rPr>
        <w:t>：数据可视化（Data Visualization and Storytelling）</w:t>
      </w:r>
    </w:p>
    <w:p>
      <w:pPr>
        <w:spacing w:line="380" w:lineRule="exact"/>
        <w:ind w:firstLine="440" w:firstLineChars="200"/>
        <w:rPr>
          <w:rFonts w:hint="eastAsia" w:ascii="微软雅黑" w:hAnsi="微软雅黑" w:eastAsia="微软雅黑" w:cs="微软雅黑"/>
          <w:bCs/>
          <w:sz w:val="22"/>
          <w:szCs w:val="22"/>
          <w:lang w:eastAsia="zh-CN"/>
        </w:rPr>
      </w:pPr>
      <w:r>
        <w:rPr>
          <w:rFonts w:hint="eastAsia" w:ascii="微软雅黑" w:hAnsi="微软雅黑" w:eastAsia="微软雅黑" w:cs="微软雅黑"/>
          <w:bCs/>
          <w:sz w:val="22"/>
          <w:szCs w:val="22"/>
          <w:lang w:eastAsia="zh-CN"/>
        </w:rPr>
        <w:t>本课程学习如何使用Tableau工具将数据简化为易于理解和解释的格式。学习如何通过现实世界的案例研究来改善决策。了解数据故事的关键--全球商业环境中的数据、视觉和叙述。解释数据驱动的洞察力和行动的概念、技术和原则。建立专业的互动式仪表盘，有效地传达数据洞察力。</w:t>
      </w:r>
    </w:p>
    <w:p>
      <w:pPr>
        <w:spacing w:line="380" w:lineRule="exact"/>
        <w:ind w:firstLine="440" w:firstLineChars="200"/>
        <w:rPr>
          <w:rFonts w:hint="eastAsia" w:ascii="微软雅黑" w:hAnsi="微软雅黑" w:eastAsia="微软雅黑" w:cs="微软雅黑"/>
          <w:bCs/>
          <w:sz w:val="22"/>
          <w:szCs w:val="22"/>
          <w:lang w:eastAsia="zh-CN"/>
        </w:rPr>
      </w:pPr>
      <w:r>
        <w:rPr>
          <w:rFonts w:hint="eastAsia" w:ascii="微软雅黑" w:hAnsi="微软雅黑" w:eastAsia="微软雅黑" w:cs="微软雅黑"/>
          <w:bCs/>
          <w:sz w:val="22"/>
          <w:szCs w:val="22"/>
          <w:lang w:eastAsia="zh-CN"/>
        </w:rPr>
        <w:t>课程主要内容包括：《数据可视化软件》、《Tableau简介》、《构建图表》、《创建交互式仪表板》、《数据讲故事》、《东南亚国家商业特点分析》。</w:t>
      </w:r>
    </w:p>
    <w:p>
      <w:pPr>
        <w:spacing w:line="380" w:lineRule="exact"/>
        <w:ind w:firstLine="440" w:firstLineChars="200"/>
        <w:rPr>
          <w:rFonts w:hint="eastAsia" w:ascii="微软雅黑" w:hAnsi="微软雅黑" w:eastAsia="微软雅黑" w:cs="微软雅黑"/>
          <w:bCs/>
          <w:sz w:val="22"/>
          <w:szCs w:val="22"/>
          <w:lang w:eastAsia="zh-CN"/>
        </w:rPr>
      </w:pPr>
    </w:p>
    <w:p>
      <w:pPr>
        <w:spacing w:line="380" w:lineRule="exact"/>
        <w:ind w:firstLine="440" w:firstLineChars="200"/>
        <w:rPr>
          <w:rFonts w:hint="eastAsia" w:ascii="微软雅黑" w:hAnsi="微软雅黑" w:eastAsia="微软雅黑" w:cs="微软雅黑"/>
          <w:b/>
          <w:bCs w:val="0"/>
          <w:sz w:val="22"/>
          <w:szCs w:val="22"/>
          <w:lang w:eastAsia="zh-CN"/>
        </w:rPr>
      </w:pPr>
      <w:r>
        <w:rPr>
          <w:rFonts w:hint="eastAsia" w:ascii="微软雅黑" w:hAnsi="微软雅黑" w:eastAsia="微软雅黑" w:cs="微软雅黑"/>
          <w:b/>
          <w:bCs w:val="0"/>
          <w:sz w:val="22"/>
          <w:szCs w:val="22"/>
          <w:lang w:eastAsia="zh-CN"/>
        </w:rPr>
        <w:t>主题</w:t>
      </w:r>
      <w:r>
        <w:rPr>
          <w:rFonts w:hint="eastAsia" w:ascii="微软雅黑" w:hAnsi="微软雅黑" w:eastAsia="微软雅黑" w:cs="微软雅黑"/>
          <w:b/>
          <w:bCs w:val="0"/>
          <w:sz w:val="22"/>
          <w:szCs w:val="22"/>
          <w:lang w:val="en-US" w:eastAsia="zh-CN"/>
        </w:rPr>
        <w:t>5</w:t>
      </w:r>
      <w:r>
        <w:rPr>
          <w:rFonts w:hint="eastAsia" w:ascii="微软雅黑" w:hAnsi="微软雅黑" w:eastAsia="微软雅黑" w:cs="微软雅黑"/>
          <w:b/>
          <w:bCs w:val="0"/>
          <w:sz w:val="22"/>
          <w:szCs w:val="22"/>
          <w:lang w:eastAsia="zh-CN"/>
        </w:rPr>
        <w:t>：战略前瞻（Strategic Foresight）</w:t>
      </w:r>
    </w:p>
    <w:p>
      <w:pPr>
        <w:spacing w:line="380" w:lineRule="exact"/>
        <w:ind w:firstLine="440" w:firstLineChars="200"/>
        <w:rPr>
          <w:rFonts w:hint="eastAsia" w:ascii="微软雅黑" w:hAnsi="微软雅黑" w:eastAsia="微软雅黑" w:cs="微软雅黑"/>
          <w:bCs/>
          <w:sz w:val="22"/>
          <w:szCs w:val="22"/>
          <w:lang w:eastAsia="zh-CN"/>
        </w:rPr>
      </w:pPr>
      <w:r>
        <w:rPr>
          <w:rFonts w:hint="eastAsia" w:ascii="微软雅黑" w:hAnsi="微软雅黑" w:eastAsia="微软雅黑" w:cs="微软雅黑"/>
          <w:bCs/>
          <w:sz w:val="22"/>
          <w:szCs w:val="22"/>
          <w:lang w:eastAsia="zh-CN"/>
        </w:rPr>
        <w:t>本课程将学习各种战略工具、应用和技术，以分析内部和外部情况。学习生成未来情景的步骤，评估这些情景的影响，并制定能够应对不同未来结果的适当战略。从更广泛的角度了解当今推动变革的因素，以便各公司作出准备和适当决定。</w:t>
      </w:r>
    </w:p>
    <w:p>
      <w:pPr>
        <w:spacing w:line="380" w:lineRule="exact"/>
        <w:ind w:firstLine="440" w:firstLineChars="200"/>
        <w:rPr>
          <w:rFonts w:hint="eastAsia" w:ascii="微软雅黑" w:hAnsi="微软雅黑" w:eastAsia="微软雅黑" w:cs="微软雅黑"/>
          <w:bCs/>
          <w:sz w:val="22"/>
          <w:szCs w:val="22"/>
          <w:lang w:eastAsia="zh-CN"/>
        </w:rPr>
      </w:pPr>
      <w:r>
        <w:rPr>
          <w:rFonts w:hint="eastAsia" w:ascii="微软雅黑" w:hAnsi="微软雅黑" w:eastAsia="微软雅黑" w:cs="微软雅黑"/>
          <w:bCs/>
          <w:sz w:val="22"/>
          <w:szCs w:val="22"/>
          <w:lang w:eastAsia="zh-CN"/>
        </w:rPr>
        <w:t>课程主要内容包括：《STEEPV分析》、《SWOT分析》、《PESTEL分析模型》、《波特五力分析模型》、《TOWS矩阵》、《业务组合矩阵》、《SPACE矩阵》、《情景规划》。</w:t>
      </w:r>
    </w:p>
    <w:p>
      <w:pPr>
        <w:spacing w:line="380" w:lineRule="exact"/>
        <w:ind w:firstLine="440" w:firstLineChars="200"/>
        <w:rPr>
          <w:rFonts w:hint="eastAsia" w:ascii="微软雅黑" w:hAnsi="微软雅黑" w:eastAsia="微软雅黑" w:cs="微软雅黑"/>
          <w:bCs/>
          <w:sz w:val="22"/>
          <w:szCs w:val="22"/>
          <w:lang w:eastAsia="zh-CN"/>
        </w:rPr>
      </w:pPr>
    </w:p>
    <w:p>
      <w:pPr>
        <w:spacing w:line="380" w:lineRule="exact"/>
        <w:ind w:firstLine="440" w:firstLineChars="200"/>
        <w:rPr>
          <w:rFonts w:hint="eastAsia" w:ascii="微软雅黑" w:hAnsi="微软雅黑" w:eastAsia="微软雅黑" w:cs="微软雅黑"/>
          <w:b/>
          <w:bCs w:val="0"/>
          <w:sz w:val="22"/>
          <w:szCs w:val="22"/>
          <w:lang w:eastAsia="zh-CN"/>
        </w:rPr>
      </w:pPr>
      <w:r>
        <w:rPr>
          <w:rFonts w:hint="eastAsia" w:ascii="微软雅黑" w:hAnsi="微软雅黑" w:eastAsia="微软雅黑" w:cs="微软雅黑"/>
          <w:b/>
          <w:bCs w:val="0"/>
          <w:sz w:val="22"/>
          <w:szCs w:val="22"/>
          <w:lang w:eastAsia="zh-CN"/>
        </w:rPr>
        <w:t>主题</w:t>
      </w:r>
      <w:r>
        <w:rPr>
          <w:rFonts w:hint="eastAsia" w:ascii="微软雅黑" w:hAnsi="微软雅黑" w:eastAsia="微软雅黑" w:cs="微软雅黑"/>
          <w:b/>
          <w:bCs w:val="0"/>
          <w:sz w:val="22"/>
          <w:szCs w:val="22"/>
          <w:lang w:val="en-US" w:eastAsia="zh-CN"/>
        </w:rPr>
        <w:t>6</w:t>
      </w:r>
      <w:r>
        <w:rPr>
          <w:rFonts w:hint="eastAsia" w:ascii="微软雅黑" w:hAnsi="微软雅黑" w:eastAsia="微软雅黑" w:cs="微软雅黑"/>
          <w:b/>
          <w:bCs w:val="0"/>
          <w:sz w:val="22"/>
          <w:szCs w:val="22"/>
          <w:lang w:eastAsia="zh-CN"/>
        </w:rPr>
        <w:t>：商业预测分析法（Predictive Analytics for Business）</w:t>
      </w:r>
    </w:p>
    <w:p>
      <w:pPr>
        <w:spacing w:line="380" w:lineRule="exact"/>
        <w:ind w:firstLine="440" w:firstLineChars="200"/>
        <w:rPr>
          <w:rFonts w:hint="eastAsia" w:ascii="微软雅黑" w:hAnsi="微软雅黑" w:eastAsia="微软雅黑" w:cs="微软雅黑"/>
          <w:bCs/>
          <w:sz w:val="22"/>
          <w:szCs w:val="22"/>
          <w:lang w:eastAsia="zh-CN"/>
        </w:rPr>
      </w:pPr>
      <w:r>
        <w:rPr>
          <w:rFonts w:hint="eastAsia" w:ascii="微软雅黑" w:hAnsi="微软雅黑" w:eastAsia="微软雅黑" w:cs="微软雅黑"/>
          <w:bCs/>
          <w:sz w:val="22"/>
          <w:szCs w:val="22"/>
          <w:lang w:eastAsia="zh-CN"/>
        </w:rPr>
        <w:t>本课程</w:t>
      </w:r>
      <w:r>
        <w:rPr>
          <w:rFonts w:hint="eastAsia" w:ascii="微软雅黑" w:hAnsi="微软雅黑" w:eastAsia="微软雅黑" w:cs="微软雅黑"/>
          <w:bCs/>
          <w:sz w:val="22"/>
          <w:szCs w:val="22"/>
          <w:lang w:val="en-US" w:eastAsia="zh-CN"/>
        </w:rPr>
        <w:t>学习</w:t>
      </w:r>
      <w:r>
        <w:rPr>
          <w:rFonts w:hint="eastAsia" w:ascii="微软雅黑" w:hAnsi="微软雅黑" w:eastAsia="微软雅黑" w:cs="微软雅黑"/>
          <w:bCs/>
          <w:sz w:val="22"/>
          <w:szCs w:val="22"/>
          <w:lang w:eastAsia="zh-CN"/>
        </w:rPr>
        <w:t>一般的编程概念，以及关于商业和管理应用的Python实践知识的实践课程。</w:t>
      </w:r>
      <w:r>
        <w:rPr>
          <w:rFonts w:hint="eastAsia" w:ascii="微软雅黑" w:hAnsi="微软雅黑" w:eastAsia="微软雅黑" w:cs="微软雅黑"/>
          <w:bCs/>
          <w:sz w:val="22"/>
          <w:szCs w:val="22"/>
          <w:lang w:val="en-US" w:eastAsia="zh-CN"/>
        </w:rPr>
        <w:t>学习</w:t>
      </w:r>
      <w:r>
        <w:rPr>
          <w:rFonts w:hint="eastAsia" w:ascii="微软雅黑" w:hAnsi="微软雅黑" w:eastAsia="微软雅黑" w:cs="微软雅黑"/>
          <w:bCs/>
          <w:sz w:val="22"/>
          <w:szCs w:val="22"/>
          <w:lang w:eastAsia="zh-CN"/>
        </w:rPr>
        <w:t>设计和编写算法的技能，以及使用现有的Python软件包，进行决策以解决业务和管理问题的技能。</w:t>
      </w:r>
    </w:p>
    <w:p>
      <w:pPr>
        <w:spacing w:line="380" w:lineRule="exact"/>
        <w:ind w:firstLine="440" w:firstLineChars="200"/>
        <w:rPr>
          <w:rFonts w:hint="eastAsia" w:ascii="微软雅黑" w:hAnsi="微软雅黑" w:eastAsia="微软雅黑" w:cs="微软雅黑"/>
          <w:bCs/>
          <w:sz w:val="22"/>
          <w:szCs w:val="22"/>
          <w:lang w:eastAsia="zh-CN"/>
        </w:rPr>
      </w:pPr>
      <w:r>
        <w:rPr>
          <w:rFonts w:hint="eastAsia" w:ascii="微软雅黑" w:hAnsi="微软雅黑" w:eastAsia="微软雅黑" w:cs="微软雅黑"/>
          <w:bCs/>
          <w:sz w:val="22"/>
          <w:szCs w:val="22"/>
          <w:lang w:eastAsia="zh-CN"/>
        </w:rPr>
        <w:t>课程主要内容包括：《Python、Jupyter Notebook和Anaconda简介》、《机器学习简介》、《如何建立你的第一个机器学习模型》、《商业分析的集合方法》、《商业分析回归》、《案例实践》。</w:t>
      </w:r>
    </w:p>
    <w:p>
      <w:pPr>
        <w:spacing w:line="380" w:lineRule="exact"/>
        <w:ind w:firstLine="440" w:firstLineChars="200"/>
        <w:rPr>
          <w:rFonts w:hint="eastAsia" w:ascii="微软雅黑" w:hAnsi="微软雅黑" w:eastAsia="微软雅黑" w:cs="微软雅黑"/>
          <w:bCs/>
          <w:sz w:val="22"/>
          <w:szCs w:val="22"/>
          <w:lang w:eastAsia="zh-CN"/>
        </w:rPr>
      </w:pPr>
    </w:p>
    <w:p>
      <w:pPr>
        <w:spacing w:line="380" w:lineRule="exact"/>
        <w:ind w:firstLine="440" w:firstLineChars="200"/>
        <w:rPr>
          <w:rFonts w:hint="default" w:ascii="微软雅黑" w:hAnsi="微软雅黑" w:eastAsia="微软雅黑" w:cs="微软雅黑"/>
          <w:bCs/>
          <w:sz w:val="22"/>
          <w:szCs w:val="22"/>
          <w:lang w:val="en-US" w:eastAsia="zh-CN"/>
        </w:rPr>
      </w:pPr>
      <w:r>
        <w:rPr>
          <w:rFonts w:hint="eastAsia" w:ascii="微软雅黑" w:hAnsi="微软雅黑" w:eastAsia="微软雅黑" w:cs="微软雅黑"/>
          <w:bCs/>
          <w:sz w:val="22"/>
          <w:szCs w:val="22"/>
          <w:lang w:eastAsia="zh-CN"/>
        </w:rPr>
        <w:t>项目组成员完成课程后可获得</w:t>
      </w:r>
      <w:r>
        <w:rPr>
          <w:rFonts w:hint="eastAsia" w:ascii="微软雅黑" w:hAnsi="微软雅黑" w:eastAsia="微软雅黑" w:cs="微软雅黑"/>
          <w:b/>
          <w:bCs w:val="0"/>
          <w:sz w:val="22"/>
          <w:szCs w:val="22"/>
          <w:lang w:eastAsia="zh-CN"/>
        </w:rPr>
        <w:t>马来西亚理科大学</w:t>
      </w:r>
      <w:r>
        <w:rPr>
          <w:rFonts w:hint="eastAsia" w:ascii="微软雅黑" w:hAnsi="微软雅黑" w:eastAsia="微软雅黑" w:cs="微软雅黑"/>
          <w:b/>
          <w:bCs w:val="0"/>
          <w:sz w:val="22"/>
          <w:szCs w:val="22"/>
          <w:lang w:val="en-US" w:eastAsia="zh-CN"/>
        </w:rPr>
        <w:t>管理</w:t>
      </w:r>
      <w:r>
        <w:rPr>
          <w:rFonts w:hint="eastAsia" w:ascii="微软雅黑" w:hAnsi="微软雅黑" w:eastAsia="微软雅黑" w:cs="微软雅黑"/>
          <w:b/>
          <w:bCs w:val="0"/>
          <w:sz w:val="22"/>
          <w:szCs w:val="22"/>
          <w:lang w:eastAsia="zh-CN"/>
        </w:rPr>
        <w:t>学院颁发的结业证书</w:t>
      </w:r>
      <w:r>
        <w:rPr>
          <w:rFonts w:hint="eastAsia" w:ascii="微软雅黑" w:hAnsi="微软雅黑" w:eastAsia="微软雅黑" w:cs="微软雅黑"/>
          <w:bCs/>
          <w:sz w:val="22"/>
          <w:szCs w:val="22"/>
          <w:lang w:eastAsia="zh-CN"/>
        </w:rPr>
        <w:t>。</w:t>
      </w:r>
      <w:r>
        <w:rPr>
          <w:rFonts w:hint="eastAsia" w:ascii="微软雅黑" w:hAnsi="微软雅黑" w:eastAsia="微软雅黑" w:cs="微软雅黑"/>
          <w:bCs/>
          <w:sz w:val="22"/>
          <w:szCs w:val="22"/>
          <w:lang w:val="en-US" w:eastAsia="zh-CN"/>
        </w:rPr>
        <w:t>世界名校的短期课程结业证书可作为申请海外名校留学的重要背景材料之一。</w:t>
      </w:r>
    </w:p>
    <w:p>
      <w:pPr>
        <w:spacing w:line="380" w:lineRule="exact"/>
        <w:rPr>
          <w:rFonts w:ascii="微软雅黑" w:hAnsi="微软雅黑" w:eastAsia="微软雅黑" w:cs="微软雅黑"/>
          <w:kern w:val="0"/>
          <w:sz w:val="24"/>
          <w:szCs w:val="24"/>
        </w:rPr>
      </w:pPr>
    </w:p>
    <w:p>
      <w:pPr>
        <w:spacing w:line="380" w:lineRule="exact"/>
        <w:ind w:firstLine="480"/>
        <w:rPr>
          <w:rFonts w:ascii="微软雅黑" w:hAnsi="微软雅黑" w:eastAsia="微软雅黑" w:cs="微软雅黑"/>
          <w:b/>
          <w:sz w:val="28"/>
          <w:szCs w:val="28"/>
        </w:rPr>
      </w:pPr>
      <w:r>
        <w:rPr>
          <w:rFonts w:hint="eastAsia" w:ascii="微软雅黑" w:hAnsi="微软雅黑" w:eastAsia="微软雅黑" w:cs="微软雅黑"/>
          <w:b/>
          <w:sz w:val="28"/>
          <w:szCs w:val="28"/>
        </w:rPr>
        <w:t>三、费用</w:t>
      </w:r>
      <w:r>
        <w:rPr>
          <w:rFonts w:hint="eastAsia" w:ascii="微软雅黑" w:hAnsi="微软雅黑" w:eastAsia="微软雅黑" w:cs="微软雅黑"/>
          <w:b/>
          <w:sz w:val="28"/>
          <w:szCs w:val="28"/>
          <w:lang w:val="en-US" w:eastAsia="zh-CN"/>
        </w:rPr>
        <w:t>和资助</w:t>
      </w:r>
      <w:r>
        <w:rPr>
          <w:rFonts w:hint="eastAsia" w:ascii="微软雅黑" w:hAnsi="微软雅黑" w:eastAsia="微软雅黑" w:cs="微软雅黑"/>
          <w:b/>
          <w:sz w:val="28"/>
          <w:szCs w:val="28"/>
        </w:rPr>
        <w:t>说明</w:t>
      </w:r>
      <w:bookmarkStart w:id="0" w:name="OLE_LINK2"/>
      <w:bookmarkStart w:id="1" w:name="OLE_LINK1"/>
    </w:p>
    <w:bookmarkEnd w:id="0"/>
    <w:bookmarkEnd w:id="1"/>
    <w:p>
      <w:pPr>
        <w:numPr>
          <w:ilvl w:val="0"/>
          <w:numId w:val="0"/>
        </w:numPr>
        <w:spacing w:line="380" w:lineRule="exact"/>
        <w:ind w:left="480" w:leftChars="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kern w:val="0"/>
          <w:sz w:val="24"/>
          <w:szCs w:val="24"/>
          <w:highlight w:val="none"/>
          <w:lang w:val="en-US" w:eastAsia="zh-CN"/>
        </w:rPr>
        <w:t>项目费用：</w:t>
      </w:r>
      <w:r>
        <w:rPr>
          <w:rFonts w:hint="eastAsia" w:ascii="微软雅黑" w:hAnsi="微软雅黑" w:eastAsia="微软雅黑" w:cs="微软雅黑"/>
          <w:b/>
          <w:bCs/>
          <w:color w:val="0000FF"/>
          <w:sz w:val="24"/>
          <w:szCs w:val="24"/>
          <w:highlight w:val="none"/>
          <w:lang w:val="en-US" w:eastAsia="zh-CN"/>
        </w:rPr>
        <w:t>2875</w:t>
      </w:r>
      <w:r>
        <w:rPr>
          <w:rFonts w:hint="eastAsia" w:ascii="微软雅黑" w:hAnsi="微软雅黑" w:eastAsia="微软雅黑" w:cs="微软雅黑"/>
          <w:b/>
          <w:bCs/>
          <w:color w:val="0000FF"/>
          <w:sz w:val="24"/>
          <w:szCs w:val="24"/>
          <w:highlight w:val="none"/>
        </w:rPr>
        <w:t>元人民币</w:t>
      </w:r>
    </w:p>
    <w:p>
      <w:pPr>
        <w:spacing w:line="380" w:lineRule="exact"/>
        <w:ind w:firstLine="480"/>
        <w:rPr>
          <w:rFonts w:hint="eastAsia" w:ascii="微软雅黑" w:hAnsi="微软雅黑" w:eastAsia="微软雅黑" w:cs="微软雅黑"/>
          <w:b w:val="0"/>
          <w:bCs w:val="0"/>
          <w:color w:val="auto"/>
          <w:sz w:val="22"/>
          <w:szCs w:val="22"/>
          <w:highlight w:val="none"/>
          <w:lang w:val="en-US" w:eastAsia="zh-CN"/>
        </w:rPr>
      </w:pPr>
      <w:r>
        <w:rPr>
          <w:rFonts w:hint="eastAsia" w:ascii="微软雅黑" w:hAnsi="微软雅黑" w:eastAsia="微软雅黑" w:cs="微软雅黑"/>
          <w:b/>
          <w:bCs/>
          <w:color w:val="FF0000"/>
          <w:sz w:val="22"/>
          <w:szCs w:val="22"/>
          <w:highlight w:val="none"/>
          <w:lang w:val="en-US" w:eastAsia="zh-CN"/>
        </w:rPr>
        <w:t>11月15日</w:t>
      </w:r>
      <w:r>
        <w:rPr>
          <w:rFonts w:hint="eastAsia" w:ascii="微软雅黑" w:hAnsi="微软雅黑" w:eastAsia="微软雅黑" w:cs="微软雅黑"/>
          <w:color w:val="auto"/>
          <w:sz w:val="22"/>
          <w:szCs w:val="22"/>
          <w:highlight w:val="none"/>
          <w:lang w:val="en-US" w:eastAsia="zh-CN"/>
        </w:rPr>
        <w:t>之前报名（以填写项目主办方报名表时间为准）并顺利结业的学生，可额外获得项目主办方</w:t>
      </w:r>
      <w:r>
        <w:rPr>
          <w:rFonts w:hint="eastAsia" w:ascii="微软雅黑" w:hAnsi="微软雅黑" w:eastAsia="微软雅黑" w:cs="微软雅黑"/>
          <w:b/>
          <w:bCs/>
          <w:color w:val="FF0000"/>
          <w:sz w:val="22"/>
          <w:szCs w:val="22"/>
          <w:highlight w:val="none"/>
          <w:lang w:val="en-US" w:eastAsia="zh-CN"/>
        </w:rPr>
        <w:t>600元人民币</w:t>
      </w:r>
      <w:r>
        <w:rPr>
          <w:rFonts w:hint="eastAsia" w:ascii="微软雅黑" w:hAnsi="微软雅黑" w:eastAsia="微软雅黑" w:cs="微软雅黑"/>
          <w:color w:val="auto"/>
          <w:sz w:val="22"/>
          <w:szCs w:val="22"/>
          <w:highlight w:val="none"/>
          <w:lang w:val="en-US" w:eastAsia="zh-CN"/>
        </w:rPr>
        <w:t>的资助</w:t>
      </w:r>
      <w:r>
        <w:rPr>
          <w:rFonts w:hint="eastAsia" w:ascii="微软雅黑" w:hAnsi="微软雅黑" w:eastAsia="微软雅黑" w:cs="微软雅黑"/>
          <w:b w:val="0"/>
          <w:bCs w:val="0"/>
          <w:color w:val="auto"/>
          <w:sz w:val="22"/>
          <w:szCs w:val="22"/>
          <w:highlight w:val="none"/>
          <w:lang w:val="en-US" w:eastAsia="zh-CN"/>
        </w:rPr>
        <w:t>（此资助为项目主办方特别为我校学生设立，课程期间须遵守课堂纪律，不得无故旷课）。</w:t>
      </w:r>
    </w:p>
    <w:p>
      <w:pPr>
        <w:spacing w:line="380" w:lineRule="exact"/>
        <w:ind w:firstLine="480"/>
        <w:rPr>
          <w:rFonts w:ascii="微软雅黑" w:hAnsi="微软雅黑" w:eastAsia="微软雅黑" w:cs="微软雅黑"/>
          <w:sz w:val="24"/>
          <w:szCs w:val="24"/>
          <w:highlight w:val="yellow"/>
        </w:rPr>
      </w:pPr>
    </w:p>
    <w:p>
      <w:pPr>
        <w:spacing w:line="380" w:lineRule="exact"/>
        <w:ind w:firstLine="480"/>
        <w:rPr>
          <w:rFonts w:ascii="微软雅黑" w:hAnsi="微软雅黑" w:eastAsia="微软雅黑" w:cs="微软雅黑"/>
          <w:b/>
          <w:bCs/>
          <w:kern w:val="0"/>
          <w:sz w:val="24"/>
          <w:szCs w:val="24"/>
        </w:rPr>
      </w:pPr>
      <w:r>
        <w:rPr>
          <w:rFonts w:hint="eastAsia" w:ascii="微软雅黑" w:hAnsi="微软雅黑" w:eastAsia="微软雅黑" w:cs="微软雅黑"/>
          <w:b/>
          <w:sz w:val="28"/>
          <w:szCs w:val="28"/>
        </w:rPr>
        <w:t>四、申请</w:t>
      </w:r>
      <w:r>
        <w:rPr>
          <w:rFonts w:hint="eastAsia" w:ascii="微软雅黑" w:hAnsi="微软雅黑" w:eastAsia="微软雅黑" w:cs="微软雅黑"/>
          <w:b/>
          <w:sz w:val="28"/>
          <w:szCs w:val="28"/>
          <w:lang w:val="en-US" w:eastAsia="zh-CN"/>
        </w:rPr>
        <w:t>条件：</w:t>
      </w:r>
    </w:p>
    <w:p>
      <w:pPr>
        <w:numPr>
          <w:ilvl w:val="0"/>
          <w:numId w:val="2"/>
        </w:numPr>
        <w:spacing w:line="380" w:lineRule="exact"/>
        <w:ind w:firstLine="480"/>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全日制本科、研究生；</w:t>
      </w:r>
    </w:p>
    <w:p>
      <w:pPr>
        <w:numPr>
          <w:ilvl w:val="0"/>
          <w:numId w:val="2"/>
        </w:numPr>
        <w:spacing w:line="380" w:lineRule="exact"/>
        <w:ind w:firstLine="480"/>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英语听说读写有一定基础，能接受全英文授课；</w:t>
      </w:r>
    </w:p>
    <w:p>
      <w:pPr>
        <w:numPr>
          <w:ilvl w:val="0"/>
          <w:numId w:val="2"/>
        </w:numPr>
        <w:spacing w:line="380" w:lineRule="exact"/>
        <w:ind w:firstLine="480"/>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遵纪守法，自觉维护国家形象和学校名誉。</w:t>
      </w:r>
    </w:p>
    <w:p>
      <w:pPr>
        <w:spacing w:line="380" w:lineRule="exact"/>
        <w:ind w:firstLine="480"/>
        <w:rPr>
          <w:rFonts w:hint="eastAsia" w:ascii="微软雅黑" w:hAnsi="微软雅黑" w:eastAsia="微软雅黑" w:cs="微软雅黑"/>
          <w:kern w:val="0"/>
          <w:sz w:val="24"/>
          <w:szCs w:val="24"/>
        </w:rPr>
      </w:pPr>
      <w:bookmarkStart w:id="2" w:name="_GoBack"/>
      <w:bookmarkEnd w:id="2"/>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FC1784"/>
    <w:multiLevelType w:val="singleLevel"/>
    <w:tmpl w:val="E8FC1784"/>
    <w:lvl w:ilvl="0" w:tentative="0">
      <w:start w:val="2"/>
      <w:numFmt w:val="chineseCounting"/>
      <w:suff w:val="nothing"/>
      <w:lvlText w:val="%1、"/>
      <w:lvlJc w:val="left"/>
      <w:rPr>
        <w:rFonts w:hint="eastAsia"/>
      </w:rPr>
    </w:lvl>
  </w:abstractNum>
  <w:abstractNum w:abstractNumId="1">
    <w:nsid w:val="078FD6FA"/>
    <w:multiLevelType w:val="singleLevel"/>
    <w:tmpl w:val="078FD6FA"/>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2NTFiM2RmMmQ1N2Y1YTRlMDZjYTkwNjcwYTc3M2EifQ=="/>
  </w:docVars>
  <w:rsids>
    <w:rsidRoot w:val="7E19248E"/>
    <w:rsid w:val="001D37DC"/>
    <w:rsid w:val="00C81572"/>
    <w:rsid w:val="00EF1336"/>
    <w:rsid w:val="021E2BC0"/>
    <w:rsid w:val="02365BF9"/>
    <w:rsid w:val="0546078E"/>
    <w:rsid w:val="05A95E80"/>
    <w:rsid w:val="07A42194"/>
    <w:rsid w:val="089F7AC8"/>
    <w:rsid w:val="08A33CB4"/>
    <w:rsid w:val="0A3337CC"/>
    <w:rsid w:val="179B0435"/>
    <w:rsid w:val="1C921730"/>
    <w:rsid w:val="1D2A61BF"/>
    <w:rsid w:val="1D39333E"/>
    <w:rsid w:val="203E6124"/>
    <w:rsid w:val="213775BA"/>
    <w:rsid w:val="23F11C81"/>
    <w:rsid w:val="244E18AF"/>
    <w:rsid w:val="2F447DE2"/>
    <w:rsid w:val="3D6037EE"/>
    <w:rsid w:val="3EA60BCE"/>
    <w:rsid w:val="40D7233A"/>
    <w:rsid w:val="443C1F57"/>
    <w:rsid w:val="445277FF"/>
    <w:rsid w:val="489C64D1"/>
    <w:rsid w:val="4A9525CF"/>
    <w:rsid w:val="53200E04"/>
    <w:rsid w:val="552C3072"/>
    <w:rsid w:val="58F751A5"/>
    <w:rsid w:val="59F51FEA"/>
    <w:rsid w:val="5C1243FF"/>
    <w:rsid w:val="5F82222D"/>
    <w:rsid w:val="63D607C6"/>
    <w:rsid w:val="6555467C"/>
    <w:rsid w:val="663D686E"/>
    <w:rsid w:val="6AF103BE"/>
    <w:rsid w:val="70F66293"/>
    <w:rsid w:val="742223A6"/>
    <w:rsid w:val="75E91256"/>
    <w:rsid w:val="78277C0C"/>
    <w:rsid w:val="78E60432"/>
    <w:rsid w:val="7BA45FAB"/>
    <w:rsid w:val="7E1924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character" w:styleId="4">
    <w:name w:val="FollowedHyperlink"/>
    <w:basedOn w:val="3"/>
    <w:qFormat/>
    <w:uiPriority w:val="0"/>
    <w:rPr>
      <w:color w:val="800080"/>
      <w:u w:val="single"/>
    </w:rPr>
  </w:style>
  <w:style w:type="character" w:styleId="5">
    <w:name w:val="Hyperlink"/>
    <w:unhideWhenUsed/>
    <w:qFormat/>
    <w:uiPriority w:val="99"/>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2060</Words>
  <Characters>2406</Characters>
  <Lines>13</Lines>
  <Paragraphs>3</Paragraphs>
  <TotalTime>0</TotalTime>
  <ScaleCrop>false</ScaleCrop>
  <LinksUpToDate>false</LinksUpToDate>
  <CharactersWithSpaces>2426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2021-05-26T02:46:00Z</dcterms:created>
  <dc:creator>DCN短期访学（Lily WU）</dc:creator>
  <cp:lastModifiedBy>Administrator</cp:lastModifiedBy>
  <dcterms:modified xsi:type="dcterms:W3CDTF">2022-11-29T08:22:34Z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61783FFE3AEE4F2ABF012AA92FDC1067</vt:lpwstr>
  </property>
</Properties>
</file>